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rPr/>
      </w:pPr>
      <w:r w:rsidDel="00000000" w:rsidR="00000000" w:rsidRPr="00000000">
        <w:rPr>
          <w:rtl w:val="0"/>
        </w:rPr>
        <w:t xml:space="preserve">GENERAL SUPPLIES (RECOMMENDED FOR ALL STUDENTS – </w:t>
      </w:r>
      <w:r w:rsidDel="00000000" w:rsidR="00000000" w:rsidRPr="00000000">
        <w:rPr>
          <w:i w:val="1"/>
          <w:iCs w:val="1"/>
          <w:rtl w:val="0"/>
        </w:rPr>
        <w:t xml:space="preserve">See specific teacher requests</w:t>
      </w:r>
      <w:r w:rsidDel="00000000" w:rsidR="00000000" w:rsidRPr="00000000">
        <w:rPr>
          <w:rtl w:val="0"/>
        </w:rPr>
        <w:t xml:space="preserve">)</w:t>
      </w:r>
    </w:p>
    <w:p w:rsidR="00000000" w:rsidDel="00000000" w:rsidP="00000000" w:rsidRDefault="00000000" w:rsidRPr="00000000" w14:paraId="0000000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Sandia Prep </w:t>
      </w:r>
      <w:r w:rsidDel="00000000" w:rsidR="00000000" w:rsidRPr="00000000">
        <w:rPr>
          <w:rtl w:val="0"/>
        </w:rPr>
        <w:t xml:space="preserve">p</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lanner (mandatory)</w:t>
      </w:r>
    </w:p>
    <w:p w:rsidR="00000000" w:rsidDel="00000000" w:rsidP="00000000" w:rsidRDefault="00000000" w:rsidRPr="00000000" w14:paraId="0000000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1” </w:t>
      </w:r>
      <w:r w:rsidDel="00000000" w:rsidR="00000000" w:rsidRPr="00000000">
        <w:rPr>
          <w:rtl w:val="0"/>
        </w:rPr>
        <w:t xml:space="preserve">b</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inder</w:t>
      </w:r>
    </w:p>
    <w:p w:rsidR="00000000" w:rsidDel="00000000" w:rsidP="00000000" w:rsidRDefault="00000000" w:rsidRPr="00000000" w14:paraId="0000000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Calculator (TI-108 Non-Scientific)</w:t>
      </w:r>
    </w:p>
    <w:p w:rsidR="00000000" w:rsidDel="00000000" w:rsidP="00000000" w:rsidRDefault="00000000" w:rsidRPr="00000000" w14:paraId="00000005">
      <w:pPr>
        <w:numPr>
          <w:ilvl w:val="0"/>
          <w:numId w:val="13"/>
        </w:numPr>
        <w:shd w:fill="ffffff" w:val="clear"/>
        <w:spacing w:line="276" w:lineRule="auto"/>
        <w:ind w:left="720" w:hanging="360"/>
      </w:pPr>
      <w:r w:rsidDel="00000000" w:rsidR="00000000" w:rsidRPr="00000000">
        <w:rPr>
          <w:rtl w:val="0"/>
        </w:rPr>
        <w:t xml:space="preserve">Round (aux) adapter headset for</w:t>
        <w:br w:type="textWrapping"/>
        <w:t xml:space="preserve">class computer use - cheap, replaceable are best. Wireless headphones are not permitted </w:t>
      </w:r>
    </w:p>
    <w:p w:rsidR="00000000" w:rsidDel="00000000" w:rsidP="00000000" w:rsidRDefault="00000000" w:rsidRPr="00000000" w14:paraId="0000000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Colored </w:t>
      </w:r>
      <w:r w:rsidDel="00000000" w:rsidR="00000000" w:rsidRPr="00000000">
        <w:rPr>
          <w:rtl w:val="0"/>
        </w:rPr>
        <w:t xml:space="preserve">p</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encils</w:t>
      </w:r>
    </w:p>
    <w:p w:rsidR="00000000" w:rsidDel="00000000" w:rsidP="00000000" w:rsidRDefault="00000000" w:rsidRPr="00000000" w14:paraId="000000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2</w:t>
      </w:r>
      <w:r w:rsidDel="00000000" w:rsidR="00000000" w:rsidRPr="00000000">
        <w:rPr>
          <w:rtl w:val="0"/>
        </w:rPr>
        <w:t xml:space="preserve"> packages</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of </w:t>
      </w:r>
      <w:r w:rsidDel="00000000" w:rsidR="00000000" w:rsidRPr="00000000">
        <w:rPr>
          <w:rtl w:val="0"/>
        </w:rPr>
        <w:t xml:space="preserve">d</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ivider</w:t>
      </w:r>
      <w:r w:rsidDel="00000000" w:rsidR="00000000" w:rsidRPr="00000000">
        <w:rPr>
          <w:rtl w:val="0"/>
        </w:rPr>
        <w:t xml:space="preserve"> t</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abs</w:t>
      </w:r>
    </w:p>
    <w:p w:rsidR="00000000" w:rsidDel="00000000" w:rsidP="00000000" w:rsidRDefault="00000000" w:rsidRPr="00000000" w14:paraId="0000000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Eraser</w:t>
      </w:r>
    </w:p>
    <w:p w:rsidR="00000000" w:rsidDel="00000000" w:rsidP="00000000" w:rsidRDefault="00000000" w:rsidRPr="00000000" w14:paraId="0000000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1 p</w:t>
      </w:r>
      <w:r w:rsidDel="00000000" w:rsidR="00000000" w:rsidRPr="00000000">
        <w:rPr>
          <w:rtl w:val="0"/>
        </w:rPr>
        <w:t xml:space="preserve">ackage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of </w:t>
      </w:r>
      <w:r w:rsidDel="00000000" w:rsidR="00000000" w:rsidRPr="00000000">
        <w:rPr>
          <w:rtl w:val="0"/>
        </w:rPr>
        <w:t xml:space="preserve">f</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iller </w:t>
      </w:r>
      <w:r w:rsidDel="00000000" w:rsidR="00000000" w:rsidRPr="00000000">
        <w:rPr>
          <w:rtl w:val="0"/>
        </w:rPr>
        <w:t xml:space="preserve">p</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aper</w:t>
      </w:r>
    </w:p>
    <w:p w:rsidR="00000000" w:rsidDel="00000000" w:rsidP="00000000" w:rsidRDefault="00000000" w:rsidRPr="00000000" w14:paraId="0000000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2 </w:t>
      </w:r>
      <w:r w:rsidDel="00000000" w:rsidR="00000000" w:rsidRPr="00000000">
        <w:rPr>
          <w:rtl w:val="0"/>
        </w:rPr>
        <w:t xml:space="preserve">f</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olders</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Paper w</w:t>
      </w:r>
      <w:r w:rsidDel="00000000" w:rsidR="00000000" w:rsidRPr="00000000">
        <w:rPr>
          <w:rtl w:val="0"/>
        </w:rPr>
        <w:t xml:space="preserve">ith</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fasteners &amp; pockets)</w:t>
      </w:r>
    </w:p>
    <w:p w:rsidR="00000000" w:rsidDel="00000000" w:rsidP="00000000" w:rsidRDefault="00000000" w:rsidRPr="00000000" w14:paraId="0000000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1 </w:t>
      </w:r>
      <w:r w:rsidDel="00000000" w:rsidR="00000000" w:rsidRPr="00000000">
        <w:rPr>
          <w:rtl w:val="0"/>
        </w:rPr>
        <w:t xml:space="preserve">f</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older</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Plastic</w:t>
      </w:r>
      <w:r w:rsidDel="00000000" w:rsidR="00000000" w:rsidRPr="00000000">
        <w:rPr>
          <w:rtl w:val="0"/>
        </w:rPr>
        <w:t xml:space="preserve"> with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pockets only)</w:t>
      </w:r>
    </w:p>
    <w:p w:rsidR="00000000" w:rsidDel="00000000" w:rsidP="00000000" w:rsidRDefault="00000000" w:rsidRPr="00000000" w14:paraId="0000000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1 </w:t>
      </w:r>
      <w:r w:rsidDel="00000000" w:rsidR="00000000" w:rsidRPr="00000000">
        <w:rPr>
          <w:rtl w:val="0"/>
        </w:rPr>
        <w:t xml:space="preserve">h</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ighlighter</w:t>
      </w:r>
    </w:p>
    <w:p w:rsidR="00000000" w:rsidDel="00000000" w:rsidP="00000000" w:rsidRDefault="00000000" w:rsidRPr="00000000" w14:paraId="0000000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1</w:t>
      </w:r>
      <w:r w:rsidDel="00000000" w:rsidR="00000000" w:rsidRPr="00000000">
        <w:rPr>
          <w:rtl w:val="0"/>
        </w:rPr>
        <w:t xml:space="preserve"> package of i</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ndex </w:t>
      </w:r>
      <w:r w:rsidDel="00000000" w:rsidR="00000000" w:rsidRPr="00000000">
        <w:rPr>
          <w:rtl w:val="0"/>
        </w:rPr>
        <w:t xml:space="preserve">c</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ards (3</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x 5</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Pens (2 </w:t>
      </w:r>
      <w:r w:rsidDel="00000000" w:rsidR="00000000" w:rsidRPr="00000000">
        <w:rPr>
          <w:rtl w:val="0"/>
        </w:rPr>
        <w:t xml:space="preserve">b</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lack, 2 </w:t>
      </w:r>
      <w:r w:rsidDel="00000000" w:rsidR="00000000" w:rsidRPr="00000000">
        <w:rPr>
          <w:rtl w:val="0"/>
        </w:rPr>
        <w:t xml:space="preserve">b</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lue)</w:t>
      </w:r>
    </w:p>
    <w:p w:rsidR="00000000" w:rsidDel="00000000" w:rsidP="00000000" w:rsidRDefault="00000000" w:rsidRPr="00000000" w14:paraId="0000000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tl w:val="0"/>
        </w:rPr>
        <w:t xml:space="preserve">100 sharpened wooden p</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encils </w:t>
      </w:r>
    </w:p>
    <w:p w:rsidR="00000000" w:rsidDel="00000000" w:rsidP="00000000" w:rsidRDefault="00000000" w:rsidRPr="00000000" w14:paraId="000000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Pencil </w:t>
      </w:r>
      <w:r w:rsidDel="00000000" w:rsidR="00000000" w:rsidRPr="00000000">
        <w:rPr>
          <w:rtl w:val="0"/>
        </w:rPr>
        <w:t xml:space="preserve">s</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harpener (w</w:t>
      </w:r>
      <w:r w:rsidDel="00000000" w:rsidR="00000000" w:rsidRPr="00000000">
        <w:rPr>
          <w:rtl w:val="0"/>
        </w:rPr>
        <w:t xml:space="preserve">ith cap)</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Ruler</w:t>
      </w:r>
    </w:p>
    <w:p w:rsidR="00000000" w:rsidDel="00000000" w:rsidP="00000000" w:rsidRDefault="00000000" w:rsidRPr="00000000" w14:paraId="0000001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bookmarkStart w:colFirst="0" w:colLast="0" w:name="_gjdgxs" w:id="0"/>
      <w:bookmarkEnd w:id="0"/>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White Out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bookmarkStart w:colFirst="0" w:colLast="0" w:name="_3rzl9gj5t642" w:id="1"/>
      <w:bookmarkEnd w:id="1"/>
      <w:r w:rsidDel="00000000" w:rsidR="00000000" w:rsidRPr="00000000">
        <w:rPr>
          <w:rtl w:val="0"/>
        </w:rPr>
      </w:r>
    </w:p>
    <w:p w:rsidR="00000000" w:rsidDel="00000000" w:rsidP="00000000" w:rsidRDefault="00000000" w:rsidRPr="00000000" w14:paraId="00000014">
      <w:pPr>
        <w:pStyle w:val="Heading2"/>
        <w:pageBreakBefore w:val="0"/>
        <w:ind w:left="0" w:firstLine="0"/>
        <w:rPr/>
      </w:pPr>
      <w:bookmarkStart w:colFirst="0" w:colLast="0" w:name="_fp2yjabpd8z6" w:id="2"/>
      <w:bookmarkEnd w:id="2"/>
      <w:r w:rsidDel="00000000" w:rsidR="00000000" w:rsidRPr="00000000">
        <w:rPr>
          <w:rtl w:val="0"/>
        </w:rPr>
        <w:t xml:space="preserve">ENGLISH - KERBLESKI/PLATH</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1.5” 3-ring binder (study or heavy duty)</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Binder divider tabs (at least 5)</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Divider labels</w:t>
      </w:r>
    </w:p>
    <w:p w:rsidR="00000000" w:rsidDel="00000000" w:rsidP="00000000" w:rsidRDefault="00000000" w:rsidRPr="00000000" w14:paraId="00000018">
      <w:pPr>
        <w:pageBreakBefore w:val="0"/>
        <w:numPr>
          <w:ilvl w:val="0"/>
          <w:numId w:val="4"/>
        </w:numPr>
        <w:ind w:left="720" w:hanging="360"/>
        <w:rPr/>
      </w:pPr>
      <w:r w:rsidDel="00000000" w:rsidR="00000000" w:rsidRPr="00000000">
        <w:rPr>
          <w:rtl w:val="0"/>
        </w:rPr>
        <w:t xml:space="preserve">Lined Composition notebook </w:t>
      </w:r>
    </w:p>
    <w:p w:rsidR="00000000" w:rsidDel="00000000" w:rsidP="00000000" w:rsidRDefault="00000000" w:rsidRPr="00000000" w14:paraId="00000019">
      <w:pPr>
        <w:pageBreakBefore w:val="0"/>
        <w:numPr>
          <w:ilvl w:val="0"/>
          <w:numId w:val="4"/>
        </w:numPr>
        <w:ind w:left="720" w:hanging="360"/>
        <w:rPr/>
      </w:pPr>
      <w:r w:rsidDel="00000000" w:rsidR="00000000" w:rsidRPr="00000000">
        <w:rPr>
          <w:rtl w:val="0"/>
        </w:rPr>
        <w:t xml:space="preserve">3 packs of 3x5 notecards</w:t>
      </w:r>
    </w:p>
    <w:p w:rsidR="00000000" w:rsidDel="00000000" w:rsidP="00000000" w:rsidRDefault="00000000" w:rsidRPr="00000000" w14:paraId="0000001A">
      <w:pPr>
        <w:pageBreakBefore w:val="0"/>
        <w:numPr>
          <w:ilvl w:val="0"/>
          <w:numId w:val="4"/>
        </w:numPr>
        <w:ind w:left="720" w:hanging="360"/>
        <w:rPr/>
      </w:pPr>
      <w:r w:rsidDel="00000000" w:rsidR="00000000" w:rsidRPr="00000000">
        <w:rPr>
          <w:rtl w:val="0"/>
        </w:rPr>
        <w:t xml:space="preserve">Note Card case</w:t>
      </w:r>
    </w:p>
    <w:p w:rsidR="00000000" w:rsidDel="00000000" w:rsidP="00000000" w:rsidRDefault="00000000" w:rsidRPr="00000000" w14:paraId="0000001B">
      <w:pPr>
        <w:pageBreakBefore w:val="0"/>
        <w:numPr>
          <w:ilvl w:val="0"/>
          <w:numId w:val="4"/>
        </w:numPr>
        <w:ind w:left="720" w:hanging="360"/>
        <w:rPr/>
      </w:pPr>
      <w:r w:rsidDel="00000000" w:rsidR="00000000" w:rsidRPr="00000000">
        <w:rPr>
          <w:rtl w:val="0"/>
        </w:rPr>
        <w:t xml:space="preserve">5 highlighters  (blue/pink /green/orange/yellow)</w:t>
      </w:r>
    </w:p>
    <w:p w:rsidR="00000000" w:rsidDel="00000000" w:rsidP="00000000" w:rsidRDefault="00000000" w:rsidRPr="00000000" w14:paraId="0000001C">
      <w:pPr>
        <w:pageBreakBefore w:val="0"/>
        <w:numPr>
          <w:ilvl w:val="0"/>
          <w:numId w:val="4"/>
        </w:numPr>
        <w:ind w:left="720" w:hanging="360"/>
        <w:rPr/>
      </w:pPr>
      <w:r w:rsidDel="00000000" w:rsidR="00000000" w:rsidRPr="00000000">
        <w:rPr>
          <w:rtl w:val="0"/>
        </w:rPr>
        <w:t xml:space="preserve">Pencils</w:t>
      </w:r>
    </w:p>
    <w:p w:rsidR="00000000" w:rsidDel="00000000" w:rsidP="00000000" w:rsidRDefault="00000000" w:rsidRPr="00000000" w14:paraId="0000001D">
      <w:pPr>
        <w:pageBreakBefore w:val="0"/>
        <w:numPr>
          <w:ilvl w:val="0"/>
          <w:numId w:val="4"/>
        </w:numPr>
        <w:ind w:left="720" w:hanging="360"/>
        <w:rPr>
          <w:u w:val="none"/>
        </w:rPr>
      </w:pPr>
      <w:r w:rsidDel="00000000" w:rsidR="00000000" w:rsidRPr="00000000">
        <w:rPr>
          <w:rtl w:val="0"/>
        </w:rPr>
        <w:t xml:space="preserve">Pens (at least 4 colors)</w:t>
      </w:r>
    </w:p>
    <w:p w:rsidR="00000000" w:rsidDel="00000000" w:rsidP="00000000" w:rsidRDefault="00000000" w:rsidRPr="00000000" w14:paraId="0000001E">
      <w:pPr>
        <w:pageBreakBefore w:val="0"/>
        <w:numPr>
          <w:ilvl w:val="0"/>
          <w:numId w:val="4"/>
        </w:numPr>
        <w:ind w:left="720" w:hanging="360"/>
        <w:rPr>
          <w:u w:val="none"/>
        </w:rPr>
      </w:pPr>
      <w:r w:rsidDel="00000000" w:rsidR="00000000" w:rsidRPr="00000000">
        <w:rPr>
          <w:rtl w:val="0"/>
        </w:rPr>
        <w:t xml:space="preserve">Filler paper</w:t>
      </w:r>
    </w:p>
    <w:p w:rsidR="00000000" w:rsidDel="00000000" w:rsidP="00000000" w:rsidRDefault="00000000" w:rsidRPr="00000000" w14:paraId="0000001F">
      <w:pPr>
        <w:pageBreakBefore w:val="0"/>
        <w:ind w:left="0" w:firstLine="0"/>
        <w:rPr/>
      </w:pPr>
      <w:r w:rsidDel="00000000" w:rsidR="00000000" w:rsidRPr="00000000">
        <w:rPr>
          <w:rtl w:val="0"/>
        </w:rPr>
      </w:r>
    </w:p>
    <w:p w:rsidR="00000000" w:rsidDel="00000000" w:rsidP="00000000" w:rsidRDefault="00000000" w:rsidRPr="00000000" w14:paraId="00000020">
      <w:pPr>
        <w:pStyle w:val="Heading2"/>
        <w:pageBreakBefore w:val="0"/>
        <w:rPr/>
      </w:pPr>
      <w:r w:rsidDel="00000000" w:rsidR="00000000" w:rsidRPr="00000000">
        <w:rPr>
          <w:sz w:val="23"/>
          <w:szCs w:val="23"/>
          <w:rtl w:val="0"/>
        </w:rPr>
        <w:t xml:space="preserve">NEW MEXICO &amp; THE AMERICAS</w:t>
      </w:r>
      <w:r w:rsidDel="00000000" w:rsidR="00000000" w:rsidRPr="00000000">
        <w:rPr>
          <w:rtl w:val="0"/>
        </w:rPr>
        <w:t xml:space="preserve"> – WONDRA  </w:t>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1” </w:t>
      </w:r>
      <w:r w:rsidDel="00000000" w:rsidR="00000000" w:rsidRPr="00000000">
        <w:rPr>
          <w:rtl w:val="0"/>
        </w:rPr>
        <w:t xml:space="preserve">b</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inder</w:t>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Pencils</w:t>
      </w:r>
    </w:p>
    <w:p w:rsidR="00000000" w:rsidDel="00000000" w:rsidP="00000000" w:rsidRDefault="00000000" w:rsidRPr="00000000" w14:paraId="00000023">
      <w:pPr>
        <w:numPr>
          <w:ilvl w:val="0"/>
          <w:numId w:val="9"/>
        </w:numPr>
        <w:ind w:left="720" w:hanging="360"/>
      </w:pPr>
      <w:r w:rsidDel="00000000" w:rsidR="00000000" w:rsidRPr="00000000">
        <w:rPr>
          <w:rtl w:val="0"/>
        </w:rPr>
        <w:t xml:space="preserve">Colored pencils</w:t>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Folder with pockets</w:t>
      </w:r>
    </w:p>
    <w:p w:rsidR="00000000" w:rsidDel="00000000" w:rsidP="00000000" w:rsidRDefault="00000000" w:rsidRPr="00000000" w14:paraId="000000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Dividers (5 tab)</w:t>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4 highlighters (multi-colored)</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pStyle w:val="Heading2"/>
        <w:rPr>
          <w:sz w:val="23"/>
          <w:szCs w:val="23"/>
        </w:rPr>
      </w:pPr>
      <w:bookmarkStart w:colFirst="0" w:colLast="0" w:name="_e3kcoobyjtp2" w:id="3"/>
      <w:bookmarkEnd w:id="3"/>
      <w:r w:rsidDel="00000000" w:rsidR="00000000" w:rsidRPr="00000000">
        <w:rPr>
          <w:sz w:val="23"/>
          <w:szCs w:val="23"/>
          <w:rtl w:val="0"/>
        </w:rPr>
        <w:t xml:space="preserve">NEW MEXICO &amp; THE AMERICAS  – LOGAN</w:t>
      </w:r>
    </w:p>
    <w:p w:rsidR="00000000" w:rsidDel="00000000" w:rsidP="00000000" w:rsidRDefault="00000000" w:rsidRPr="00000000" w14:paraId="00000029">
      <w:pPr>
        <w:numPr>
          <w:ilvl w:val="0"/>
          <w:numId w:val="10"/>
        </w:numPr>
        <w:ind w:left="720" w:hanging="360"/>
        <w:rPr>
          <w:sz w:val="23"/>
          <w:szCs w:val="23"/>
        </w:rPr>
      </w:pPr>
      <w:r w:rsidDel="00000000" w:rsidR="00000000" w:rsidRPr="00000000">
        <w:rPr>
          <w:sz w:val="23"/>
          <w:szCs w:val="23"/>
          <w:rtl w:val="0"/>
        </w:rPr>
        <w:t xml:space="preserve">1.5” or 2” binder</w:t>
      </w:r>
    </w:p>
    <w:p w:rsidR="00000000" w:rsidDel="00000000" w:rsidP="00000000" w:rsidRDefault="00000000" w:rsidRPr="00000000" w14:paraId="0000002A">
      <w:pPr>
        <w:numPr>
          <w:ilvl w:val="0"/>
          <w:numId w:val="10"/>
        </w:numPr>
        <w:ind w:left="720" w:hanging="360"/>
        <w:rPr>
          <w:sz w:val="23"/>
          <w:szCs w:val="23"/>
        </w:rPr>
      </w:pPr>
      <w:r w:rsidDel="00000000" w:rsidR="00000000" w:rsidRPr="00000000">
        <w:rPr>
          <w:sz w:val="23"/>
          <w:szCs w:val="23"/>
          <w:rtl w:val="0"/>
        </w:rPr>
        <w:t xml:space="preserve">Colored pencils (12 or 24 pack)</w:t>
      </w:r>
    </w:p>
    <w:p w:rsidR="00000000" w:rsidDel="00000000" w:rsidP="00000000" w:rsidRDefault="00000000" w:rsidRPr="00000000" w14:paraId="0000002B">
      <w:pPr>
        <w:numPr>
          <w:ilvl w:val="0"/>
          <w:numId w:val="10"/>
        </w:numPr>
        <w:ind w:left="720" w:hanging="360"/>
        <w:rPr>
          <w:sz w:val="23"/>
          <w:szCs w:val="23"/>
        </w:rPr>
      </w:pPr>
      <w:r w:rsidDel="00000000" w:rsidR="00000000" w:rsidRPr="00000000">
        <w:rPr>
          <w:sz w:val="23"/>
          <w:szCs w:val="23"/>
          <w:rtl w:val="0"/>
        </w:rPr>
        <w:t xml:space="preserve">Dividers (5 tab)</w:t>
      </w:r>
    </w:p>
    <w:p w:rsidR="00000000" w:rsidDel="00000000" w:rsidP="00000000" w:rsidRDefault="00000000" w:rsidRPr="00000000" w14:paraId="0000002C">
      <w:pPr>
        <w:numPr>
          <w:ilvl w:val="0"/>
          <w:numId w:val="10"/>
        </w:numPr>
        <w:ind w:left="720" w:hanging="360"/>
        <w:rPr>
          <w:sz w:val="23"/>
          <w:szCs w:val="23"/>
        </w:rPr>
      </w:pPr>
      <w:r w:rsidDel="00000000" w:rsidR="00000000" w:rsidRPr="00000000">
        <w:rPr>
          <w:sz w:val="23"/>
          <w:szCs w:val="23"/>
          <w:rtl w:val="0"/>
        </w:rPr>
        <w:t xml:space="preserve">Filler paper</w:t>
      </w:r>
    </w:p>
    <w:p w:rsidR="00000000" w:rsidDel="00000000" w:rsidP="00000000" w:rsidRDefault="00000000" w:rsidRPr="00000000" w14:paraId="0000002D">
      <w:pPr>
        <w:numPr>
          <w:ilvl w:val="0"/>
          <w:numId w:val="10"/>
        </w:numPr>
        <w:ind w:left="720" w:hanging="360"/>
        <w:rPr>
          <w:sz w:val="23"/>
          <w:szCs w:val="23"/>
        </w:rPr>
      </w:pPr>
      <w:r w:rsidDel="00000000" w:rsidR="00000000" w:rsidRPr="00000000">
        <w:rPr>
          <w:sz w:val="23"/>
          <w:szCs w:val="23"/>
          <w:rtl w:val="0"/>
        </w:rPr>
        <w:t xml:space="preserve">4 highlighters (multi-colored)</w:t>
      </w:r>
    </w:p>
    <w:p w:rsidR="00000000" w:rsidDel="00000000" w:rsidP="00000000" w:rsidRDefault="00000000" w:rsidRPr="00000000" w14:paraId="0000002E">
      <w:pPr>
        <w:rPr>
          <w:sz w:val="23"/>
          <w:szCs w:val="23"/>
        </w:rPr>
      </w:pPr>
      <w:r w:rsidDel="00000000" w:rsidR="00000000" w:rsidRPr="00000000">
        <w:rPr>
          <w:rtl w:val="0"/>
        </w:rPr>
      </w:r>
    </w:p>
    <w:p w:rsidR="00000000" w:rsidDel="00000000" w:rsidP="00000000" w:rsidRDefault="00000000" w:rsidRPr="00000000" w14:paraId="0000002F">
      <w:pPr>
        <w:pStyle w:val="Heading2"/>
        <w:pageBreakBefore w:val="0"/>
        <w:rPr/>
      </w:pPr>
      <w:r w:rsidDel="00000000" w:rsidR="00000000" w:rsidRPr="00000000">
        <w:rPr>
          <w:rtl w:val="0"/>
        </w:rPr>
        <w:t xml:space="preserve">PRE-ALGEBRA – HOCHREIN, D. KELLY, WAGNER</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1.5” </w:t>
      </w:r>
      <w:r w:rsidDel="00000000" w:rsidR="00000000" w:rsidRPr="00000000">
        <w:rPr>
          <w:rtl w:val="0"/>
        </w:rPr>
        <w:t xml:space="preserve">b</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inder</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tl w:val="0"/>
        </w:rPr>
        <w:t xml:space="preserve">Scientific c</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alculator</w:t>
      </w:r>
      <w:r w:rsidDel="00000000" w:rsidR="00000000" w:rsidRPr="00000000">
        <w:rPr>
          <w:rtl w:val="0"/>
        </w:rPr>
        <w:t xml:space="preserve"> -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t xml:space="preserve">     TI-30 XS Multiview preferred</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Dividers (</w:t>
      </w:r>
      <w:r w:rsidDel="00000000" w:rsidR="00000000" w:rsidRPr="00000000">
        <w:rPr>
          <w:rtl w:val="0"/>
        </w:rPr>
        <w:t xml:space="preserve">6</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w:t>
      </w:r>
      <w:r w:rsidDel="00000000" w:rsidR="00000000" w:rsidRPr="00000000">
        <w:rPr>
          <w:rtl w:val="0"/>
        </w:rPr>
        <w:t xml:space="preserve">tab)</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Filler </w:t>
      </w:r>
      <w:r w:rsidDel="00000000" w:rsidR="00000000" w:rsidRPr="00000000">
        <w:rPr>
          <w:rtl w:val="0"/>
        </w:rPr>
        <w:t xml:space="preserve">p</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aper</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Graph </w:t>
      </w:r>
      <w:r w:rsidDel="00000000" w:rsidR="00000000" w:rsidRPr="00000000">
        <w:rPr>
          <w:rtl w:val="0"/>
        </w:rPr>
        <w:t xml:space="preserve">p</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aper</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Pens </w:t>
      </w:r>
      <w:r w:rsidDel="00000000" w:rsidR="00000000" w:rsidRPr="00000000">
        <w:rPr>
          <w:rFonts w:ascii="Calibri" w:cs="Calibri" w:eastAsia="Calibri" w:hAnsi="Calibri"/>
          <w:b w:val="0"/>
          <w:bCs w:val="0"/>
          <w:smallCaps w:val="0"/>
          <w:strike w:val="0"/>
          <w:color w:val="000000"/>
          <w:u w:val="none"/>
          <w:shd w:fill="auto" w:val="clear"/>
          <w:vertAlign w:val="baseline"/>
          <w:rtl w:val="0"/>
        </w:rPr>
        <w:t xml:space="preserve">(for grading – NOT black)</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Pencils</w:t>
      </w:r>
    </w:p>
    <w:p w:rsidR="00000000" w:rsidDel="00000000" w:rsidP="00000000" w:rsidRDefault="00000000" w:rsidRPr="00000000" w14:paraId="00000038">
      <w:pPr>
        <w:numPr>
          <w:ilvl w:val="0"/>
          <w:numId w:val="8"/>
        </w:numPr>
        <w:ind w:left="720" w:hanging="360"/>
      </w:pPr>
      <w:r w:rsidDel="00000000" w:rsidR="00000000" w:rsidRPr="00000000">
        <w:rPr>
          <w:sz w:val="23"/>
          <w:szCs w:val="23"/>
          <w:rtl w:val="0"/>
        </w:rPr>
        <w:t xml:space="preserve">Highlighter</w:t>
      </w:r>
    </w:p>
    <w:p w:rsidR="00000000" w:rsidDel="00000000" w:rsidP="00000000" w:rsidRDefault="00000000" w:rsidRPr="00000000" w14:paraId="00000039">
      <w:pPr>
        <w:numPr>
          <w:ilvl w:val="0"/>
          <w:numId w:val="8"/>
        </w:numPr>
        <w:ind w:left="720" w:hanging="360"/>
        <w:rPr>
          <w:sz w:val="23"/>
          <w:szCs w:val="23"/>
          <w:u w:val="none"/>
        </w:rPr>
      </w:pPr>
      <w:r w:rsidDel="00000000" w:rsidR="00000000" w:rsidRPr="00000000">
        <w:rPr>
          <w:sz w:val="23"/>
          <w:szCs w:val="23"/>
          <w:rtl w:val="0"/>
        </w:rPr>
        <w:t xml:space="preserve">Colored pencils</w:t>
      </w:r>
    </w:p>
    <w:p w:rsidR="00000000" w:rsidDel="00000000" w:rsidP="00000000" w:rsidRDefault="00000000" w:rsidRPr="00000000" w14:paraId="000000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5 plastic sheet protectors</w:t>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4 dry-erase markers</w:t>
      </w:r>
    </w:p>
    <w:p w:rsidR="00000000" w:rsidDel="00000000" w:rsidP="00000000" w:rsidRDefault="00000000" w:rsidRPr="00000000" w14:paraId="000000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1 box of Kleenex</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3E">
      <w:pPr>
        <w:pStyle w:val="Heading2"/>
        <w:pageBreakBefore w:val="0"/>
        <w:rPr>
          <w:sz w:val="23"/>
          <w:szCs w:val="23"/>
        </w:rPr>
      </w:pPr>
      <w:bookmarkStart w:colFirst="0" w:colLast="0" w:name="_465c9lxovua7" w:id="4"/>
      <w:bookmarkEnd w:id="4"/>
      <w:r w:rsidDel="00000000" w:rsidR="00000000" w:rsidRPr="00000000">
        <w:rPr>
          <w:sz w:val="23"/>
          <w:szCs w:val="23"/>
          <w:rtl w:val="0"/>
        </w:rPr>
        <w:t xml:space="preserve">ALGEBRA 1 –  D. KELLY</w:t>
      </w:r>
    </w:p>
    <w:p w:rsidR="00000000" w:rsidDel="00000000" w:rsidP="00000000" w:rsidRDefault="00000000" w:rsidRPr="00000000" w14:paraId="0000003F">
      <w:pPr>
        <w:numPr>
          <w:ilvl w:val="0"/>
          <w:numId w:val="1"/>
        </w:numPr>
        <w:ind w:left="720" w:hanging="360"/>
      </w:pPr>
      <w:r w:rsidDel="00000000" w:rsidR="00000000" w:rsidRPr="00000000">
        <w:rPr>
          <w:rtl w:val="0"/>
        </w:rPr>
        <w:t xml:space="preserve">Two line display scientific calculator TI-30 XS Multiview preferred</w:t>
      </w:r>
    </w:p>
    <w:p w:rsidR="00000000" w:rsidDel="00000000" w:rsidP="00000000" w:rsidRDefault="00000000" w:rsidRPr="00000000" w14:paraId="00000040">
      <w:pPr>
        <w:numPr>
          <w:ilvl w:val="0"/>
          <w:numId w:val="1"/>
        </w:numPr>
        <w:ind w:left="720" w:hanging="360"/>
      </w:pPr>
      <w:r w:rsidDel="00000000" w:rsidR="00000000" w:rsidRPr="00000000">
        <w:rPr>
          <w:rtl w:val="0"/>
        </w:rPr>
        <w:t xml:space="preserve">1 package of graph paper</w:t>
      </w:r>
    </w:p>
    <w:p w:rsidR="00000000" w:rsidDel="00000000" w:rsidP="00000000" w:rsidRDefault="00000000" w:rsidRPr="00000000" w14:paraId="00000041">
      <w:pPr>
        <w:numPr>
          <w:ilvl w:val="0"/>
          <w:numId w:val="1"/>
        </w:numPr>
        <w:ind w:left="720" w:hanging="360"/>
      </w:pPr>
      <w:r w:rsidDel="00000000" w:rsidR="00000000" w:rsidRPr="00000000">
        <w:rPr>
          <w:rtl w:val="0"/>
        </w:rPr>
        <w:t xml:space="preserve">1” or 1.5”  3-ring binder</w:t>
      </w:r>
    </w:p>
    <w:p w:rsidR="00000000" w:rsidDel="00000000" w:rsidP="00000000" w:rsidRDefault="00000000" w:rsidRPr="00000000" w14:paraId="00000042">
      <w:pPr>
        <w:numPr>
          <w:ilvl w:val="0"/>
          <w:numId w:val="1"/>
        </w:numPr>
        <w:shd w:fill="ffffff" w:val="clear"/>
        <w:ind w:left="720" w:hanging="360"/>
      </w:pPr>
      <w:r w:rsidDel="00000000" w:rsidR="00000000" w:rsidRPr="00000000">
        <w:rPr>
          <w:color w:val="222222"/>
          <w:rtl w:val="0"/>
        </w:rPr>
        <w:t xml:space="preserve">2 different color pens</w:t>
      </w:r>
    </w:p>
    <w:p w:rsidR="00000000" w:rsidDel="00000000" w:rsidP="00000000" w:rsidRDefault="00000000" w:rsidRPr="00000000" w14:paraId="00000043">
      <w:pPr>
        <w:numPr>
          <w:ilvl w:val="0"/>
          <w:numId w:val="1"/>
        </w:numPr>
        <w:shd w:fill="ffffff" w:val="clear"/>
        <w:ind w:left="720" w:hanging="360"/>
      </w:pPr>
      <w:r w:rsidDel="00000000" w:rsidR="00000000" w:rsidRPr="00000000">
        <w:rPr>
          <w:color w:val="222222"/>
          <w:rtl w:val="0"/>
        </w:rPr>
        <w:t xml:space="preserve">Pencils</w:t>
      </w:r>
      <w:r w:rsidDel="00000000" w:rsidR="00000000" w:rsidRPr="00000000">
        <w:rPr>
          <w:rtl w:val="0"/>
        </w:rPr>
      </w:r>
    </w:p>
    <w:p w:rsidR="00000000" w:rsidDel="00000000" w:rsidP="00000000" w:rsidRDefault="00000000" w:rsidRPr="00000000" w14:paraId="00000044">
      <w:pPr>
        <w:numPr>
          <w:ilvl w:val="0"/>
          <w:numId w:val="1"/>
        </w:numPr>
        <w:ind w:left="720" w:hanging="360"/>
      </w:pPr>
      <w:r w:rsidDel="00000000" w:rsidR="00000000" w:rsidRPr="00000000">
        <w:rPr>
          <w:rtl w:val="0"/>
        </w:rPr>
        <w:t xml:space="preserve">Highlighter </w:t>
      </w:r>
    </w:p>
    <w:p w:rsidR="00000000" w:rsidDel="00000000" w:rsidP="00000000" w:rsidRDefault="00000000" w:rsidRPr="00000000" w14:paraId="00000045">
      <w:pPr>
        <w:numPr>
          <w:ilvl w:val="0"/>
          <w:numId w:val="1"/>
        </w:numPr>
        <w:ind w:left="720" w:hanging="360"/>
      </w:pPr>
      <w:r w:rsidDel="00000000" w:rsidR="00000000" w:rsidRPr="00000000">
        <w:rPr>
          <w:rtl w:val="0"/>
        </w:rPr>
        <w:t xml:space="preserve">Protractor/Straightedge</w:t>
      </w:r>
    </w:p>
    <w:p w:rsidR="00000000" w:rsidDel="00000000" w:rsidP="00000000" w:rsidRDefault="00000000" w:rsidRPr="00000000" w14:paraId="00000046">
      <w:pPr>
        <w:ind w:left="720" w:firstLine="0"/>
        <w:rPr/>
      </w:pPr>
      <w:r w:rsidDel="00000000" w:rsidR="00000000" w:rsidRPr="00000000">
        <w:rPr>
          <w:rtl w:val="0"/>
        </w:rPr>
      </w:r>
    </w:p>
    <w:p w:rsidR="00000000" w:rsidDel="00000000" w:rsidP="00000000" w:rsidRDefault="00000000" w:rsidRPr="00000000" w14:paraId="00000047">
      <w:pPr>
        <w:pStyle w:val="Heading2"/>
        <w:pageBreakBefore w:val="0"/>
        <w:rPr/>
      </w:pPr>
      <w:bookmarkStart w:colFirst="0" w:colLast="0" w:name="_eex8s9np4buv" w:id="5"/>
      <w:bookmarkEnd w:id="5"/>
      <w:r w:rsidDel="00000000" w:rsidR="00000000" w:rsidRPr="00000000">
        <w:rPr>
          <w:rtl w:val="0"/>
        </w:rPr>
        <w:t xml:space="preserve">SCIENCE –  ELLIS / ORTEGA</w:t>
      </w:r>
    </w:p>
    <w:p w:rsidR="00000000" w:rsidDel="00000000" w:rsidP="00000000" w:rsidRDefault="00000000" w:rsidRPr="00000000" w14:paraId="00000048">
      <w:pPr>
        <w:pageBreakBefore w:val="0"/>
        <w:numPr>
          <w:ilvl w:val="0"/>
          <w:numId w:val="6"/>
        </w:numPr>
        <w:ind w:left="720" w:hanging="360"/>
      </w:pPr>
      <w:r w:rsidDel="00000000" w:rsidR="00000000" w:rsidRPr="00000000">
        <w:rPr>
          <w:rtl w:val="0"/>
        </w:rPr>
        <w:t xml:space="preserve">Two 100 page composition books</w:t>
      </w:r>
    </w:p>
    <w:p w:rsidR="00000000" w:rsidDel="00000000" w:rsidP="00000000" w:rsidRDefault="00000000" w:rsidRPr="00000000" w14:paraId="00000049">
      <w:pPr>
        <w:pageBreakBefore w:val="0"/>
        <w:ind w:left="720" w:firstLine="0"/>
        <w:rPr/>
      </w:pPr>
      <w:r w:rsidDel="00000000" w:rsidR="00000000" w:rsidRPr="00000000">
        <w:rPr>
          <w:rtl w:val="0"/>
        </w:rPr>
        <w:t xml:space="preserve">(9 ¾” x 7 ½” standard size with firm cover and binding)</w:t>
      </w:r>
    </w:p>
    <w:p w:rsidR="00000000" w:rsidDel="00000000" w:rsidP="00000000" w:rsidRDefault="00000000" w:rsidRPr="00000000" w14:paraId="0000004A">
      <w:pPr>
        <w:pageBreakBefore w:val="0"/>
        <w:numPr>
          <w:ilvl w:val="0"/>
          <w:numId w:val="6"/>
        </w:numPr>
        <w:ind w:left="720" w:hanging="360"/>
      </w:pPr>
      <w:r w:rsidDel="00000000" w:rsidR="00000000" w:rsidRPr="00000000">
        <w:rPr>
          <w:rtl w:val="0"/>
        </w:rPr>
        <w:t xml:space="preserve">1 inch Binder</w:t>
      </w:r>
    </w:p>
    <w:p w:rsidR="00000000" w:rsidDel="00000000" w:rsidP="00000000" w:rsidRDefault="00000000" w:rsidRPr="00000000" w14:paraId="0000004B">
      <w:pPr>
        <w:pageBreakBefore w:val="0"/>
        <w:numPr>
          <w:ilvl w:val="0"/>
          <w:numId w:val="6"/>
        </w:numPr>
        <w:ind w:left="720" w:hanging="360"/>
      </w:pPr>
      <w:r w:rsidDel="00000000" w:rsidR="00000000" w:rsidRPr="00000000">
        <w:rPr>
          <w:rtl w:val="0"/>
        </w:rPr>
        <w:t xml:space="preserve">Filler Paper</w:t>
      </w:r>
    </w:p>
    <w:p w:rsidR="00000000" w:rsidDel="00000000" w:rsidP="00000000" w:rsidRDefault="00000000" w:rsidRPr="00000000" w14:paraId="0000004C">
      <w:pPr>
        <w:pageBreakBefore w:val="0"/>
        <w:numPr>
          <w:ilvl w:val="0"/>
          <w:numId w:val="6"/>
        </w:numPr>
        <w:ind w:left="720" w:hanging="360"/>
      </w:pPr>
      <w:r w:rsidDel="00000000" w:rsidR="00000000" w:rsidRPr="00000000">
        <w:rPr>
          <w:rtl w:val="0"/>
        </w:rPr>
        <w:t xml:space="preserve">Pencils</w:t>
      </w:r>
    </w:p>
    <w:p w:rsidR="00000000" w:rsidDel="00000000" w:rsidP="00000000" w:rsidRDefault="00000000" w:rsidRPr="00000000" w14:paraId="0000004D">
      <w:pPr>
        <w:pageBreakBefore w:val="0"/>
        <w:ind w:left="720" w:firstLine="0"/>
        <w:rPr/>
      </w:pPr>
      <w:r w:rsidDel="00000000" w:rsidR="00000000" w:rsidRPr="00000000">
        <w:rPr>
          <w:rtl w:val="0"/>
        </w:rPr>
      </w:r>
    </w:p>
    <w:p w:rsidR="00000000" w:rsidDel="00000000" w:rsidP="00000000" w:rsidRDefault="00000000" w:rsidRPr="00000000" w14:paraId="0000004E">
      <w:pPr>
        <w:pStyle w:val="Heading2"/>
        <w:pageBreakBefore w:val="0"/>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t xml:space="preserve">7TH </w:t>
      </w:r>
      <w:r w:rsidDel="00000000" w:rsidR="00000000" w:rsidRPr="00000000">
        <w:rPr>
          <w:rtl w:val="0"/>
        </w:rPr>
        <w:t xml:space="preserve">SPANISH  – PEREZ</w:t>
      </w:r>
      <w:r w:rsidDel="00000000" w:rsidR="00000000" w:rsidRPr="00000000">
        <w:rPr>
          <w:rtl w:val="0"/>
        </w:rPr>
      </w:r>
    </w:p>
    <w:p w:rsidR="00000000" w:rsidDel="00000000" w:rsidP="00000000" w:rsidRDefault="00000000" w:rsidRPr="00000000" w14:paraId="0000004F">
      <w:pPr>
        <w:numPr>
          <w:ilvl w:val="0"/>
          <w:numId w:val="2"/>
        </w:numPr>
        <w:ind w:left="720" w:hanging="360"/>
      </w:pPr>
      <w:r w:rsidDel="00000000" w:rsidR="00000000" w:rsidRPr="00000000">
        <w:rPr>
          <w:rtl w:val="0"/>
        </w:rPr>
        <w:t xml:space="preserve">Pencil (if mechanical, add pencil lead)</w:t>
      </w:r>
    </w:p>
    <w:p w:rsidR="00000000" w:rsidDel="00000000" w:rsidP="00000000" w:rsidRDefault="00000000" w:rsidRPr="00000000" w14:paraId="00000050">
      <w:pPr>
        <w:numPr>
          <w:ilvl w:val="0"/>
          <w:numId w:val="2"/>
        </w:numPr>
        <w:ind w:left="720" w:hanging="360"/>
      </w:pPr>
      <w:r w:rsidDel="00000000" w:rsidR="00000000" w:rsidRPr="00000000">
        <w:rPr>
          <w:rtl w:val="0"/>
        </w:rPr>
        <w:t xml:space="preserve">Color pencils</w:t>
      </w:r>
    </w:p>
    <w:p w:rsidR="00000000" w:rsidDel="00000000" w:rsidP="00000000" w:rsidRDefault="00000000" w:rsidRPr="00000000" w14:paraId="00000051">
      <w:pPr>
        <w:numPr>
          <w:ilvl w:val="0"/>
          <w:numId w:val="2"/>
        </w:numPr>
        <w:ind w:left="720" w:hanging="360"/>
      </w:pPr>
      <w:r w:rsidDel="00000000" w:rsidR="00000000" w:rsidRPr="00000000">
        <w:rPr>
          <w:rtl w:val="0"/>
        </w:rPr>
        <w:t xml:space="preserve">Eraser</w:t>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Highlighters or markers</w:t>
      </w:r>
    </w:p>
    <w:p w:rsidR="00000000" w:rsidDel="00000000" w:rsidP="00000000" w:rsidRDefault="00000000" w:rsidRPr="00000000" w14:paraId="00000053">
      <w:pPr>
        <w:numPr>
          <w:ilvl w:val="0"/>
          <w:numId w:val="2"/>
        </w:numPr>
        <w:ind w:left="720" w:hanging="360"/>
      </w:pPr>
      <w:r w:rsidDel="00000000" w:rsidR="00000000" w:rsidRPr="00000000">
        <w:rPr>
          <w:rtl w:val="0"/>
        </w:rPr>
        <w:t xml:space="preserve">Small binder (1.5”)</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4 dividers (with or without pockets)</w:t>
      </w:r>
    </w:p>
    <w:p w:rsidR="00000000" w:rsidDel="00000000" w:rsidP="00000000" w:rsidRDefault="00000000" w:rsidRPr="00000000" w14:paraId="00000055">
      <w:pPr>
        <w:numPr>
          <w:ilvl w:val="0"/>
          <w:numId w:val="2"/>
        </w:numPr>
        <w:ind w:left="720" w:hanging="360"/>
      </w:pPr>
      <w:r w:rsidDel="00000000" w:rsidR="00000000" w:rsidRPr="00000000">
        <w:rPr>
          <w:rtl w:val="0"/>
        </w:rPr>
        <w:t xml:space="preserve">Filler paper</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7">
      <w:pPr>
        <w:pStyle w:val="Heading2"/>
        <w:rPr/>
      </w:pPr>
      <w:bookmarkStart w:colFirst="0" w:colLast="0" w:name="_j49g9y238lb2" w:id="6"/>
      <w:bookmarkEnd w:id="6"/>
      <w:r w:rsidDel="00000000" w:rsidR="00000000" w:rsidRPr="00000000">
        <w:rPr>
          <w:rtl w:val="0"/>
        </w:rPr>
        <w:t xml:space="preserve">7TH SPANISH - OTERO</w:t>
      </w:r>
    </w:p>
    <w:p w:rsidR="00000000" w:rsidDel="00000000" w:rsidP="00000000" w:rsidRDefault="00000000" w:rsidRPr="00000000" w14:paraId="00000058">
      <w:pPr>
        <w:numPr>
          <w:ilvl w:val="0"/>
          <w:numId w:val="5"/>
        </w:numPr>
        <w:shd w:fill="ffffff" w:val="clear"/>
        <w:spacing w:line="276" w:lineRule="auto"/>
        <w:ind w:left="720" w:hanging="360"/>
      </w:pPr>
      <w:r w:rsidDel="00000000" w:rsidR="00000000" w:rsidRPr="00000000">
        <w:rPr>
          <w:rtl w:val="0"/>
        </w:rPr>
        <w:t xml:space="preserve">Any device for additional study at home </w:t>
      </w:r>
    </w:p>
    <w:p w:rsidR="00000000" w:rsidDel="00000000" w:rsidP="00000000" w:rsidRDefault="00000000" w:rsidRPr="00000000" w14:paraId="00000059">
      <w:pPr>
        <w:numPr>
          <w:ilvl w:val="0"/>
          <w:numId w:val="5"/>
        </w:numPr>
        <w:shd w:fill="ffffff" w:val="clear"/>
        <w:spacing w:line="276" w:lineRule="auto"/>
        <w:ind w:left="720" w:hanging="360"/>
      </w:pPr>
      <w:r w:rsidDel="00000000" w:rsidR="00000000" w:rsidRPr="00000000">
        <w:rPr>
          <w:rtl w:val="0"/>
        </w:rPr>
        <w:t xml:space="preserve">Pencils and eraser</w:t>
      </w:r>
    </w:p>
    <w:p w:rsidR="00000000" w:rsidDel="00000000" w:rsidP="00000000" w:rsidRDefault="00000000" w:rsidRPr="00000000" w14:paraId="0000005A">
      <w:pPr>
        <w:numPr>
          <w:ilvl w:val="0"/>
          <w:numId w:val="5"/>
        </w:numPr>
        <w:shd w:fill="ffffff" w:val="clear"/>
        <w:spacing w:line="276" w:lineRule="auto"/>
        <w:ind w:left="720" w:hanging="360"/>
      </w:pPr>
      <w:r w:rsidDel="00000000" w:rsidR="00000000" w:rsidRPr="00000000">
        <w:rPr>
          <w:rtl w:val="0"/>
        </w:rPr>
        <w:t xml:space="preserve">Composition notebook (wide-ruled  mandatory)</w:t>
      </w:r>
    </w:p>
    <w:p w:rsidR="00000000" w:rsidDel="00000000" w:rsidP="00000000" w:rsidRDefault="00000000" w:rsidRPr="00000000" w14:paraId="0000005B">
      <w:pPr>
        <w:numPr>
          <w:ilvl w:val="0"/>
          <w:numId w:val="5"/>
        </w:numPr>
        <w:shd w:fill="ffffff" w:val="clear"/>
        <w:spacing w:line="276" w:lineRule="auto"/>
        <w:ind w:left="720" w:hanging="360"/>
      </w:pPr>
      <w:r w:rsidDel="00000000" w:rsidR="00000000" w:rsidRPr="00000000">
        <w:rPr>
          <w:rtl w:val="0"/>
        </w:rPr>
        <w:t xml:space="preserve">Folder</w:t>
      </w:r>
    </w:p>
    <w:p w:rsidR="00000000" w:rsidDel="00000000" w:rsidP="00000000" w:rsidRDefault="00000000" w:rsidRPr="00000000" w14:paraId="0000005C">
      <w:pPr>
        <w:numPr>
          <w:ilvl w:val="0"/>
          <w:numId w:val="5"/>
        </w:numPr>
        <w:shd w:fill="ffffff" w:val="clear"/>
        <w:spacing w:line="276" w:lineRule="auto"/>
        <w:ind w:left="720" w:hanging="360"/>
      </w:pPr>
      <w:r w:rsidDel="00000000" w:rsidR="00000000" w:rsidRPr="00000000">
        <w:rPr>
          <w:rtl w:val="0"/>
        </w:rPr>
        <w:t xml:space="preserve">Yellow highlighter</w:t>
      </w:r>
    </w:p>
    <w:p w:rsidR="00000000" w:rsidDel="00000000" w:rsidP="00000000" w:rsidRDefault="00000000" w:rsidRPr="00000000" w14:paraId="0000005D">
      <w:pPr>
        <w:numPr>
          <w:ilvl w:val="0"/>
          <w:numId w:val="5"/>
        </w:numPr>
        <w:shd w:fill="ffffff" w:val="clear"/>
        <w:spacing w:line="276" w:lineRule="auto"/>
        <w:ind w:left="720" w:hanging="360"/>
      </w:pPr>
      <w:r w:rsidDel="00000000" w:rsidR="00000000" w:rsidRPr="00000000">
        <w:rPr>
          <w:rtl w:val="0"/>
        </w:rPr>
        <w:t xml:space="preserve">Pen or thin marker that you love to write with, in each of the following colors: red, blue, orange, green, and purple</w:t>
      </w:r>
    </w:p>
    <w:p w:rsidR="00000000" w:rsidDel="00000000" w:rsidP="00000000" w:rsidRDefault="00000000" w:rsidRPr="00000000" w14:paraId="0000005E">
      <w:pPr>
        <w:numPr>
          <w:ilvl w:val="0"/>
          <w:numId w:val="5"/>
        </w:numPr>
        <w:shd w:fill="ffffff" w:val="clear"/>
        <w:spacing w:line="276" w:lineRule="auto"/>
        <w:ind w:left="720" w:hanging="360"/>
        <w:rPr>
          <w:u w:val="none"/>
        </w:rPr>
      </w:pPr>
      <w:r w:rsidDel="00000000" w:rsidR="00000000" w:rsidRPr="00000000">
        <w:rPr>
          <w:rtl w:val="0"/>
        </w:rPr>
        <w:t xml:space="preserve">Qtalk Student Account - </w:t>
      </w:r>
      <w:r w:rsidDel="00000000" w:rsidR="00000000" w:rsidRPr="00000000">
        <w:rPr>
          <w:rFonts w:ascii="Arial" w:cs="Arial" w:eastAsia="Arial" w:hAnsi="Arial"/>
          <w:color w:val="222222"/>
          <w:sz w:val="22"/>
          <w:szCs w:val="22"/>
          <w:highlight w:val="white"/>
          <w:rtl w:val="0"/>
        </w:rPr>
        <w:t xml:space="preserve"> Purchase link provided via email by teacher in August</w:t>
      </w:r>
      <w:r w:rsidDel="00000000" w:rsidR="00000000" w:rsidRPr="00000000">
        <w:rPr>
          <w:rtl w:val="0"/>
        </w:rPr>
        <w:t xml:space="preserve"> </w:t>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pStyle w:val="Heading2"/>
        <w:pageBreakBefore w:val="0"/>
        <w:rPr/>
      </w:pPr>
      <w:bookmarkStart w:colFirst="0" w:colLast="0" w:name="_ehq91nq3wa5l" w:id="7"/>
      <w:bookmarkEnd w:id="7"/>
      <w:r w:rsidDel="00000000" w:rsidR="00000000" w:rsidRPr="00000000">
        <w:rPr>
          <w:rtl w:val="0"/>
        </w:rPr>
        <w:t xml:space="preserve">HERITAGE SPANISH 1 - GARCIA</w:t>
      </w:r>
    </w:p>
    <w:p w:rsidR="00000000" w:rsidDel="00000000" w:rsidP="00000000" w:rsidRDefault="00000000" w:rsidRPr="00000000" w14:paraId="00000061">
      <w:pPr>
        <w:numPr>
          <w:ilvl w:val="0"/>
          <w:numId w:val="7"/>
        </w:numPr>
        <w:ind w:left="720" w:hanging="360"/>
      </w:pPr>
      <w:r w:rsidDel="00000000" w:rsidR="00000000" w:rsidRPr="00000000">
        <w:rPr>
          <w:rtl w:val="0"/>
        </w:rPr>
        <w:t xml:space="preserve">1.5" Binder</w:t>
      </w:r>
    </w:p>
    <w:p w:rsidR="00000000" w:rsidDel="00000000" w:rsidP="00000000" w:rsidRDefault="00000000" w:rsidRPr="00000000" w14:paraId="00000062">
      <w:pPr>
        <w:numPr>
          <w:ilvl w:val="0"/>
          <w:numId w:val="7"/>
        </w:numPr>
        <w:ind w:left="720" w:hanging="360"/>
      </w:pPr>
      <w:r w:rsidDel="00000000" w:rsidR="00000000" w:rsidRPr="00000000">
        <w:rPr>
          <w:rtl w:val="0"/>
        </w:rPr>
        <w:t xml:space="preserve">Dividers (5)</w:t>
      </w:r>
    </w:p>
    <w:p w:rsidR="00000000" w:rsidDel="00000000" w:rsidP="00000000" w:rsidRDefault="00000000" w:rsidRPr="00000000" w14:paraId="00000063">
      <w:pPr>
        <w:numPr>
          <w:ilvl w:val="0"/>
          <w:numId w:val="7"/>
        </w:numPr>
        <w:ind w:left="720" w:hanging="360"/>
      </w:pPr>
      <w:r w:rsidDel="00000000" w:rsidR="00000000" w:rsidRPr="00000000">
        <w:rPr>
          <w:rtl w:val="0"/>
        </w:rPr>
        <w:t xml:space="preserve">Filler paper</w:t>
      </w:r>
    </w:p>
    <w:p w:rsidR="00000000" w:rsidDel="00000000" w:rsidP="00000000" w:rsidRDefault="00000000" w:rsidRPr="00000000" w14:paraId="00000064">
      <w:pPr>
        <w:numPr>
          <w:ilvl w:val="0"/>
          <w:numId w:val="7"/>
        </w:numPr>
        <w:ind w:left="720" w:hanging="360"/>
      </w:pPr>
      <w:r w:rsidDel="00000000" w:rsidR="00000000" w:rsidRPr="00000000">
        <w:rPr>
          <w:rtl w:val="0"/>
        </w:rPr>
        <w:t xml:space="preserve">Highlighters</w:t>
      </w:r>
      <w:r w:rsidDel="00000000" w:rsidR="00000000" w:rsidRPr="00000000">
        <w:rPr>
          <w:rtl w:val="0"/>
        </w:rPr>
      </w:r>
    </w:p>
    <w:p w:rsidR="00000000" w:rsidDel="00000000" w:rsidP="00000000" w:rsidRDefault="00000000" w:rsidRPr="00000000" w14:paraId="00000065">
      <w:pPr>
        <w:pageBreakBefore w:val="0"/>
        <w:ind w:left="0" w:firstLine="0"/>
        <w:rPr>
          <w:highlight w:val="yellow"/>
        </w:rPr>
      </w:pPr>
      <w:r w:rsidDel="00000000" w:rsidR="00000000" w:rsidRPr="00000000">
        <w:rPr>
          <w:rtl w:val="0"/>
        </w:rPr>
      </w:r>
    </w:p>
    <w:p w:rsidR="00000000" w:rsidDel="00000000" w:rsidP="00000000" w:rsidRDefault="00000000" w:rsidRPr="00000000" w14:paraId="00000066">
      <w:pPr>
        <w:pStyle w:val="Heading2"/>
        <w:pageBreakBefore w:val="0"/>
        <w:rPr/>
      </w:pPr>
      <w:bookmarkStart w:colFirst="0" w:colLast="0" w:name="_ylw7r1g76gc5" w:id="8"/>
      <w:bookmarkEnd w:id="8"/>
      <w:r w:rsidDel="00000000" w:rsidR="00000000" w:rsidRPr="00000000">
        <w:rPr>
          <w:rtl w:val="0"/>
        </w:rPr>
        <w:t xml:space="preserve">7TH FRENCH -WOOSEM</w:t>
      </w:r>
    </w:p>
    <w:p w:rsidR="00000000" w:rsidDel="00000000" w:rsidP="00000000" w:rsidRDefault="00000000" w:rsidRPr="00000000" w14:paraId="00000067">
      <w:pPr>
        <w:numPr>
          <w:ilvl w:val="0"/>
          <w:numId w:val="12"/>
        </w:numPr>
        <w:ind w:left="720" w:hanging="360"/>
        <w:rPr>
          <w:sz w:val="23"/>
          <w:szCs w:val="23"/>
        </w:rPr>
      </w:pPr>
      <w:r w:rsidDel="00000000" w:rsidR="00000000" w:rsidRPr="00000000">
        <w:rPr>
          <w:sz w:val="23"/>
          <w:szCs w:val="23"/>
          <w:rtl w:val="0"/>
        </w:rPr>
        <w:t xml:space="preserve">1.5” binder</w:t>
      </w:r>
    </w:p>
    <w:p w:rsidR="00000000" w:rsidDel="00000000" w:rsidP="00000000" w:rsidRDefault="00000000" w:rsidRPr="00000000" w14:paraId="00000068">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Dividers (5 tabs)</w:t>
      </w:r>
    </w:p>
    <w:p w:rsidR="00000000" w:rsidDel="00000000" w:rsidP="00000000" w:rsidRDefault="00000000" w:rsidRPr="00000000" w14:paraId="00000069">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Filler paper</w:t>
      </w:r>
    </w:p>
    <w:p w:rsidR="00000000" w:rsidDel="00000000" w:rsidP="00000000" w:rsidRDefault="00000000" w:rsidRPr="00000000" w14:paraId="0000006A">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Graph paper</w:t>
      </w:r>
    </w:p>
    <w:p w:rsidR="00000000" w:rsidDel="00000000" w:rsidP="00000000" w:rsidRDefault="00000000" w:rsidRPr="00000000" w14:paraId="0000006B">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Pens </w:t>
      </w:r>
    </w:p>
    <w:p w:rsidR="00000000" w:rsidDel="00000000" w:rsidP="00000000" w:rsidRDefault="00000000" w:rsidRPr="00000000" w14:paraId="0000006C">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Pencils</w:t>
      </w:r>
    </w:p>
    <w:p w:rsidR="00000000" w:rsidDel="00000000" w:rsidP="00000000" w:rsidRDefault="00000000" w:rsidRPr="00000000" w14:paraId="0000006D">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Highlighter</w:t>
      </w:r>
    </w:p>
    <w:p w:rsidR="00000000" w:rsidDel="00000000" w:rsidP="00000000" w:rsidRDefault="00000000" w:rsidRPr="00000000" w14:paraId="0000006E">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Colored pencils</w:t>
      </w:r>
    </w:p>
    <w:p w:rsidR="00000000" w:rsidDel="00000000" w:rsidP="00000000" w:rsidRDefault="00000000" w:rsidRPr="00000000" w14:paraId="0000006F">
      <w:pPr>
        <w:numPr>
          <w:ilvl w:val="0"/>
          <w:numId w:val="12"/>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3 dry-erase markers</w:t>
      </w:r>
      <w:r w:rsidDel="00000000" w:rsidR="00000000" w:rsidRPr="00000000">
        <w:rPr>
          <w:sz w:val="23"/>
          <w:szCs w:val="23"/>
          <w:rtl w:val="0"/>
        </w:rPr>
        <w:t xml:space="preserve"> </w:t>
      </w:r>
    </w:p>
    <w:p w:rsidR="00000000" w:rsidDel="00000000" w:rsidP="00000000" w:rsidRDefault="00000000" w:rsidRPr="00000000" w14:paraId="00000070">
      <w:pPr>
        <w:pageBreakBefore w:val="0"/>
        <w:ind w:left="0" w:firstLine="0"/>
        <w:rPr/>
      </w:pPr>
      <w:r w:rsidDel="00000000" w:rsidR="00000000" w:rsidRPr="00000000">
        <w:rPr>
          <w:rtl w:val="0"/>
        </w:rPr>
      </w:r>
    </w:p>
    <w:p w:rsidR="00000000" w:rsidDel="00000000" w:rsidP="00000000" w:rsidRDefault="00000000" w:rsidRPr="00000000" w14:paraId="00000071">
      <w:pPr>
        <w:pStyle w:val="Heading2"/>
        <w:pageBreakBefore w:val="0"/>
        <w:rPr/>
      </w:pPr>
      <w:bookmarkStart w:colFirst="0" w:colLast="0" w:name="_4a6kd4cnmln3" w:id="9"/>
      <w:bookmarkEnd w:id="9"/>
      <w:r w:rsidDel="00000000" w:rsidR="00000000" w:rsidRPr="00000000">
        <w:rPr>
          <w:rtl w:val="0"/>
        </w:rPr>
        <w:t xml:space="preserve">INTERMEDIATE JAZZ BAND - VAN DAM</w:t>
      </w:r>
    </w:p>
    <w:p w:rsidR="00000000" w:rsidDel="00000000" w:rsidP="00000000" w:rsidRDefault="00000000" w:rsidRPr="00000000" w14:paraId="00000072">
      <w:pPr>
        <w:numPr>
          <w:ilvl w:val="0"/>
          <w:numId w:val="3"/>
        </w:numPr>
        <w:ind w:left="720" w:hanging="360"/>
        <w:rPr>
          <w:sz w:val="23"/>
          <w:szCs w:val="23"/>
        </w:rPr>
      </w:pPr>
      <w:r w:rsidDel="00000000" w:rsidR="00000000" w:rsidRPr="00000000">
        <w:rPr>
          <w:sz w:val="23"/>
          <w:szCs w:val="23"/>
          <w:rtl w:val="0"/>
        </w:rPr>
        <w:t xml:space="preserve">3-ring binder, .5” or 1” size</w:t>
      </w:r>
    </w:p>
    <w:p w:rsidR="00000000" w:rsidDel="00000000" w:rsidP="00000000" w:rsidRDefault="00000000" w:rsidRPr="00000000" w14:paraId="00000073">
      <w:pPr>
        <w:numPr>
          <w:ilvl w:val="0"/>
          <w:numId w:val="3"/>
        </w:numPr>
        <w:ind w:left="720" w:hanging="360"/>
        <w:rPr>
          <w:sz w:val="23"/>
          <w:szCs w:val="23"/>
        </w:rPr>
      </w:pPr>
      <w:r w:rsidDel="00000000" w:rsidR="00000000" w:rsidRPr="00000000">
        <w:rPr>
          <w:sz w:val="23"/>
          <w:szCs w:val="23"/>
          <w:rtl w:val="0"/>
        </w:rPr>
        <w:t xml:space="preserve">Pencils</w:t>
      </w:r>
      <w:r w:rsidDel="00000000" w:rsidR="00000000" w:rsidRPr="00000000">
        <w:rPr>
          <w:rtl w:val="0"/>
        </w:rPr>
      </w:r>
    </w:p>
    <w:p w:rsidR="00000000" w:rsidDel="00000000" w:rsidP="00000000" w:rsidRDefault="00000000" w:rsidRPr="00000000" w14:paraId="00000074">
      <w:pPr>
        <w:pageBreakBefore w:val="0"/>
        <w:numPr>
          <w:ilvl w:val="0"/>
          <w:numId w:val="3"/>
        </w:numPr>
        <w:ind w:left="720" w:hanging="360"/>
        <w:rPr/>
      </w:pPr>
      <w:r w:rsidDel="00000000" w:rsidR="00000000" w:rsidRPr="00000000">
        <w:rPr>
          <w:rtl w:val="0"/>
        </w:rPr>
        <w:t xml:space="preserve">Sheet protectors</w:t>
      </w:r>
      <w:r w:rsidDel="00000000" w:rsidR="00000000" w:rsidRPr="00000000">
        <w:rPr>
          <w:rtl w:val="0"/>
        </w:rPr>
      </w:r>
    </w:p>
    <w:p w:rsidR="00000000" w:rsidDel="00000000" w:rsidP="00000000" w:rsidRDefault="00000000" w:rsidRPr="00000000" w14:paraId="00000075">
      <w:pPr>
        <w:pageBreakBefore w:val="0"/>
        <w:spacing w:line="288" w:lineRule="auto"/>
        <w:rPr>
          <w:b w:val="1"/>
          <w:bCs w:val="1"/>
        </w:rPr>
      </w:pPr>
      <w:r w:rsidDel="00000000" w:rsidR="00000000" w:rsidRPr="00000000">
        <w:rPr>
          <w:rtl w:val="0"/>
        </w:rPr>
      </w:r>
    </w:p>
    <w:p w:rsidR="00000000" w:rsidDel="00000000" w:rsidP="00000000" w:rsidRDefault="00000000" w:rsidRPr="00000000" w14:paraId="00000076">
      <w:pPr>
        <w:pStyle w:val="Heading2"/>
        <w:rPr>
          <w:sz w:val="23"/>
          <w:szCs w:val="23"/>
        </w:rPr>
      </w:pPr>
      <w:bookmarkStart w:colFirst="0" w:colLast="0" w:name="_uspmneczolri" w:id="10"/>
      <w:bookmarkEnd w:id="10"/>
      <w:r w:rsidDel="00000000" w:rsidR="00000000" w:rsidRPr="00000000">
        <w:rPr>
          <w:sz w:val="23"/>
          <w:szCs w:val="23"/>
          <w:rtl w:val="0"/>
        </w:rPr>
        <w:t xml:space="preserve">7TH DAREDEVIL DESIGN - AASE</w:t>
      </w:r>
    </w:p>
    <w:p w:rsidR="00000000" w:rsidDel="00000000" w:rsidP="00000000" w:rsidRDefault="00000000" w:rsidRPr="00000000" w14:paraId="00000077">
      <w:pPr>
        <w:numPr>
          <w:ilvl w:val="0"/>
          <w:numId w:val="11"/>
        </w:numPr>
        <w:ind w:left="360"/>
        <w:rPr>
          <w:i w:val="1"/>
          <w:iCs w:val="1"/>
          <w:sz w:val="23"/>
          <w:szCs w:val="23"/>
        </w:rPr>
      </w:pPr>
      <w:r w:rsidDel="00000000" w:rsidR="00000000" w:rsidRPr="00000000">
        <w:rPr>
          <w:sz w:val="23"/>
          <w:szCs w:val="23"/>
          <w:rtl w:val="0"/>
        </w:rPr>
        <w:t xml:space="preserve">General supply list</w:t>
      </w:r>
    </w:p>
    <w:p w:rsidR="00000000" w:rsidDel="00000000" w:rsidP="00000000" w:rsidRDefault="00000000" w:rsidRPr="00000000" w14:paraId="00000078">
      <w:pPr>
        <w:ind w:left="360" w:firstLine="0"/>
        <w:rPr>
          <w:sz w:val="23"/>
          <w:szCs w:val="23"/>
        </w:rPr>
      </w:pPr>
      <w:r w:rsidDel="00000000" w:rsidR="00000000" w:rsidRPr="00000000">
        <w:rPr>
          <w:rtl w:val="0"/>
        </w:rPr>
      </w:r>
    </w:p>
    <w:p w:rsidR="00000000" w:rsidDel="00000000" w:rsidP="00000000" w:rsidRDefault="00000000" w:rsidRPr="00000000" w14:paraId="00000079">
      <w:pPr>
        <w:ind w:left="360" w:firstLine="0"/>
        <w:rPr>
          <w:sz w:val="23"/>
          <w:szCs w:val="23"/>
        </w:rPr>
      </w:pPr>
      <w:r w:rsidDel="00000000" w:rsidR="00000000" w:rsidRPr="00000000">
        <w:rPr>
          <w:rtl w:val="0"/>
        </w:rPr>
      </w:r>
    </w:p>
    <w:p w:rsidR="00000000" w:rsidDel="00000000" w:rsidP="00000000" w:rsidRDefault="00000000" w:rsidRPr="00000000" w14:paraId="0000007A">
      <w:pPr>
        <w:rPr>
          <w:b w:val="1"/>
          <w:bCs w:val="1"/>
          <w:sz w:val="23"/>
          <w:szCs w:val="23"/>
        </w:rPr>
      </w:pPr>
      <w:r w:rsidDel="00000000" w:rsidR="00000000" w:rsidRPr="00000000">
        <w:rPr>
          <w:b w:val="1"/>
          <w:bCs w:val="1"/>
          <w:sz w:val="23"/>
          <w:szCs w:val="23"/>
          <w:rtl w:val="0"/>
        </w:rPr>
        <w:t xml:space="preserve">*Please note that if there are no special requests listed for your class, then the general supplies will do. However, once you meet your instructor, if they require something additional, you can purchase the item(s) from the Sundevil Supply Store. </w:t>
      </w:r>
    </w:p>
    <w:p w:rsidR="00000000" w:rsidDel="00000000" w:rsidP="00000000" w:rsidRDefault="00000000" w:rsidRPr="00000000" w14:paraId="0000007B">
      <w:pPr>
        <w:rPr>
          <w:b w:val="1"/>
          <w:bCs w:val="1"/>
          <w:sz w:val="23"/>
          <w:szCs w:val="23"/>
        </w:rPr>
      </w:pPr>
      <w:r w:rsidDel="00000000" w:rsidR="00000000" w:rsidRPr="00000000">
        <w:rPr>
          <w:rtl w:val="0"/>
        </w:rPr>
      </w:r>
    </w:p>
    <w:p w:rsidR="00000000" w:rsidDel="00000000" w:rsidP="00000000" w:rsidRDefault="00000000" w:rsidRPr="00000000" w14:paraId="0000007C">
      <w:pPr>
        <w:rPr>
          <w:b w:val="1"/>
          <w:bCs w:val="1"/>
          <w:sz w:val="21"/>
          <w:szCs w:val="21"/>
        </w:rPr>
      </w:pPr>
      <w:r w:rsidDel="00000000" w:rsidR="00000000" w:rsidRPr="00000000">
        <w:rPr>
          <w:b w:val="1"/>
          <w:bCs w:val="1"/>
          <w:sz w:val="21"/>
          <w:szCs w:val="21"/>
          <w:rtl w:val="0"/>
        </w:rPr>
        <w:t xml:space="preserve">**The Sundevil Supply Store is open </w:t>
      </w:r>
    </w:p>
    <w:p w:rsidR="00000000" w:rsidDel="00000000" w:rsidP="00000000" w:rsidRDefault="00000000" w:rsidRPr="00000000" w14:paraId="0000007D">
      <w:pPr>
        <w:rPr>
          <w:b w:val="1"/>
          <w:bCs w:val="1"/>
          <w:sz w:val="23"/>
          <w:szCs w:val="23"/>
        </w:rPr>
      </w:pPr>
      <w:r w:rsidDel="00000000" w:rsidR="00000000" w:rsidRPr="00000000">
        <w:rPr>
          <w:b w:val="1"/>
          <w:bCs w:val="1"/>
          <w:sz w:val="21"/>
          <w:szCs w:val="21"/>
          <w:rtl w:val="0"/>
        </w:rPr>
        <w:t xml:space="preserve">M-F 9:00 a.m. - 1:00 p.m. Questions please email </w:t>
      </w:r>
      <w:hyperlink r:id="rId6">
        <w:r w:rsidDel="00000000" w:rsidR="00000000" w:rsidRPr="00000000">
          <w:rPr>
            <w:b w:val="1"/>
            <w:bCs w:val="1"/>
            <w:color w:val="1155cc"/>
            <w:sz w:val="21"/>
            <w:szCs w:val="21"/>
            <w:u w:val="single"/>
            <w:rtl w:val="0"/>
          </w:rPr>
          <w:t xml:space="preserve">supplystore@sandiaprep.org</w:t>
        </w:r>
      </w:hyperlink>
      <w:r w:rsidDel="00000000" w:rsidR="00000000" w:rsidRPr="00000000">
        <w:rPr>
          <w:b w:val="1"/>
          <w:bCs w:val="1"/>
          <w:sz w:val="21"/>
          <w:szCs w:val="21"/>
          <w:rtl w:val="0"/>
        </w:rPr>
        <w:t xml:space="preserve"> **</w:t>
      </w:r>
      <w:r w:rsidDel="00000000" w:rsidR="00000000" w:rsidRPr="00000000">
        <w:rPr>
          <w:rtl w:val="0"/>
        </w:rPr>
      </w:r>
    </w:p>
    <w:sectPr>
      <w:headerReference r:id="rId7" w:type="default"/>
      <w:headerReference r:id="rId8" w:type="first"/>
      <w:footerReference r:id="rId9" w:type="first"/>
      <w:pgSz w:h="12240" w:w="15840" w:orient="landscape"/>
      <w:pgMar w:bottom="720" w:top="720" w:left="720" w:right="720" w:header="720" w:footer="720"/>
      <w:pgNumType w:start="1"/>
      <w:cols w:equalWidth="0" w:num="3">
        <w:col w:space="720" w:w="4320"/>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457200</wp:posOffset>
          </wp:positionH>
          <wp:positionV relativeFrom="paragraph">
            <wp:posOffset>-233362</wp:posOffset>
          </wp:positionV>
          <wp:extent cx="690563" cy="6905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0563" cy="690563"/>
                  </a:xfrm>
                  <a:prstGeom prst="rect"/>
                  <a:ln/>
                </pic:spPr>
              </pic:pic>
            </a:graphicData>
          </a:graphic>
        </wp:anchor>
      </w:drawing>
    </w:r>
    <w:r w:rsidDel="00000000" w:rsidR="00000000" w:rsidRPr="00000000">
      <mc:AlternateContent>
        <mc:Choice Requires="wpg">
          <w:drawing>
            <wp:anchor allowOverlap="1" behindDoc="0" distB="0" distT="0" distL="118745" distR="118745" hidden="0" layoutInCell="1" locked="0" relativeHeight="0" simplePos="0">
              <wp:simplePos x="0" y="0"/>
              <wp:positionH relativeFrom="column">
                <wp:posOffset>-71754</wp:posOffset>
              </wp:positionH>
              <wp:positionV relativeFrom="paragraph">
                <wp:posOffset>-285749</wp:posOffset>
              </wp:positionV>
              <wp:extent cx="9166860" cy="799601"/>
              <wp:effectExtent b="0" l="0" r="0" t="0"/>
              <wp:wrapSquare wrapText="bothSides" distB="0" distT="0" distL="118745" distR="118745"/>
              <wp:docPr id="1" name=""/>
              <a:graphic>
                <a:graphicData uri="http://schemas.microsoft.com/office/word/2010/wordprocessingShape">
                  <wps:wsp>
                    <wps:cNvSpPr/>
                    <wps:cNvPr id="2" name="Shape 2"/>
                    <wps:spPr>
                      <a:xfrm>
                        <a:off x="767333" y="3391380"/>
                        <a:ext cx="9157335" cy="7772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t xml:space="preserve">SANDIA PREPARATORY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r>
                          <w:r w:rsidDel="00000000" w:rsidR="00000000" w:rsidRPr="00000000">
                            <w:rPr>
                              <w:rFonts w:ascii="Arial" w:cs="Arial" w:eastAsia="Arial" w:hAnsi="Arial"/>
                              <w:b w:val="0"/>
                              <w:i w:val="0"/>
                              <w:smallCaps w:val="0"/>
                              <w:strike w:val="0"/>
                              <w:color w:val="000000"/>
                              <w:sz w:val="36"/>
                              <w:vertAlign w:val="baseline"/>
                            </w:rPr>
                            <w:t xml:space="preserve">SCHOOL SUPPLY LIST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column">
                <wp:posOffset>-71754</wp:posOffset>
              </wp:positionH>
              <wp:positionV relativeFrom="paragraph">
                <wp:posOffset>-285749</wp:posOffset>
              </wp:positionV>
              <wp:extent cx="9166860" cy="799601"/>
              <wp:effectExtent b="0" l="0" r="0" t="0"/>
              <wp:wrapSquare wrapText="bothSides" distB="0" distT="0" distL="118745" distR="118745"/>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166860" cy="79960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7762875</wp:posOffset>
              </wp:positionH>
              <wp:positionV relativeFrom="paragraph">
                <wp:posOffset>-228599</wp:posOffset>
              </wp:positionV>
              <wp:extent cx="846455" cy="902885"/>
              <wp:effectExtent b="0" l="0" r="0" t="0"/>
              <wp:wrapNone/>
              <wp:docPr id="2" name=""/>
              <a:graphic>
                <a:graphicData uri="http://schemas.microsoft.com/office/word/2010/wordprocessingShape">
                  <wps:wsp>
                    <wps:cNvSpPr/>
                    <wps:cNvPr id="3" name="Shape 3"/>
                    <wps:spPr>
                      <a:xfrm>
                        <a:off x="4927535" y="3334230"/>
                        <a:ext cx="837000" cy="89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0"/>
                              <w:vertAlign w:val="baseline"/>
                            </w:rPr>
                            <w:t xml:space="preserve">7</w:t>
                          </w:r>
                          <w:r w:rsidDel="00000000" w:rsidR="00000000" w:rsidRPr="00000000">
                            <w:rPr>
                              <w:rFonts w:ascii="Arial" w:cs="Arial" w:eastAsia="Arial" w:hAnsi="Arial"/>
                              <w:b w:val="0"/>
                              <w:i w:val="0"/>
                              <w:smallCaps w:val="0"/>
                              <w:strike w:val="0"/>
                              <w:color w:val="000000"/>
                              <w:sz w:val="90"/>
                              <w:vertAlign w:val="superscript"/>
                            </w:rPr>
                            <w:t xml:space="preserve">th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7762875</wp:posOffset>
              </wp:positionH>
              <wp:positionV relativeFrom="paragraph">
                <wp:posOffset>-228599</wp:posOffset>
              </wp:positionV>
              <wp:extent cx="846455" cy="902885"/>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846455" cy="90288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240" w:lineRule="auto"/>
      <w:jc w:val="center"/>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pBdr>
        <w:top w:color="000000" w:space="1" w:sz="4" w:val="single"/>
      </w:pBdr>
      <w:shd w:fill="e7e6e6" w:val="clear"/>
      <w:spacing w:before="120" w:lineRule="auto"/>
    </w:pPr>
    <w:rPr>
      <w:b w:val="1"/>
      <w:bCs w:val="1"/>
      <w:color w:val="00000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lystore@sandiaprep.org"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